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72DA" w14:textId="77777777" w:rsidR="00C502D6" w:rsidRPr="00C502D6" w:rsidRDefault="00C502D6" w:rsidP="00C502D6">
      <w:pPr>
        <w:spacing w:before="100" w:beforeAutospacing="1" w:after="100" w:afterAutospacing="1" w:line="240" w:lineRule="auto"/>
        <w:outlineLvl w:val="0"/>
        <w:rPr>
          <w:rFonts w:ascii="Arial" w:eastAsia="Times New Roman" w:hAnsi="Arial" w:cs="Arial"/>
          <w:b/>
          <w:bCs/>
          <w:kern w:val="36"/>
          <w:sz w:val="28"/>
          <w:szCs w:val="28"/>
          <w:lang w:eastAsia="de-DE"/>
        </w:rPr>
      </w:pPr>
      <w:r w:rsidRPr="00C502D6">
        <w:rPr>
          <w:rFonts w:ascii="Arial" w:eastAsia="Times New Roman" w:hAnsi="Arial" w:cs="Arial"/>
          <w:b/>
          <w:bCs/>
          <w:kern w:val="36"/>
          <w:sz w:val="28"/>
          <w:szCs w:val="28"/>
          <w:lang w:eastAsia="de-DE"/>
        </w:rPr>
        <w:t xml:space="preserve">Wie gründe ich einen Betriebsrat? </w:t>
      </w:r>
    </w:p>
    <w:p w14:paraId="6D43CBAA" w14:textId="77777777" w:rsidR="00C502D6" w:rsidRPr="00C502D6" w:rsidRDefault="00C502D6" w:rsidP="00C502D6">
      <w:pPr>
        <w:spacing w:after="0"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 xml:space="preserve">In Unternehmen mit Betriebsräten gibt es mehr Geld und weniger Diskriminierung. Doch längst nicht alle Firmen haben einen. Eine Anleitung für die Gründung </w:t>
      </w:r>
    </w:p>
    <w:p w14:paraId="7C412A9A" w14:textId="77777777" w:rsidR="00C502D6" w:rsidRDefault="00C502D6" w:rsidP="00C502D6">
      <w:pPr>
        <w:spacing w:after="0" w:line="240" w:lineRule="auto"/>
        <w:rPr>
          <w:rFonts w:ascii="Arial" w:eastAsia="Times New Roman" w:hAnsi="Arial" w:cs="Arial"/>
          <w:sz w:val="24"/>
          <w:szCs w:val="24"/>
          <w:lang w:eastAsia="de-DE"/>
        </w:rPr>
      </w:pPr>
    </w:p>
    <w:p w14:paraId="5CE93AFB" w14:textId="538A508E" w:rsidR="00C502D6" w:rsidRPr="00C502D6" w:rsidRDefault="00C502D6" w:rsidP="00C502D6">
      <w:pPr>
        <w:spacing w:after="0"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 xml:space="preserve">Ein Gastbeitrag von </w:t>
      </w:r>
      <w:hyperlink r:id="rId6" w:history="1">
        <w:r w:rsidRPr="00C502D6">
          <w:rPr>
            <w:rFonts w:ascii="Arial" w:eastAsia="Times New Roman" w:hAnsi="Arial" w:cs="Arial"/>
            <w:color w:val="0000FF"/>
            <w:sz w:val="24"/>
            <w:szCs w:val="24"/>
            <w:u w:val="single"/>
            <w:lang w:eastAsia="de-DE"/>
          </w:rPr>
          <w:t xml:space="preserve">Julia </w:t>
        </w:r>
        <w:proofErr w:type="spellStart"/>
        <w:r w:rsidRPr="00C502D6">
          <w:rPr>
            <w:rFonts w:ascii="Arial" w:eastAsia="Times New Roman" w:hAnsi="Arial" w:cs="Arial"/>
            <w:color w:val="0000FF"/>
            <w:sz w:val="24"/>
            <w:szCs w:val="24"/>
            <w:u w:val="single"/>
            <w:lang w:eastAsia="de-DE"/>
          </w:rPr>
          <w:t>Oesterling</w:t>
        </w:r>
        <w:proofErr w:type="spellEnd"/>
      </w:hyperlink>
      <w:r w:rsidRPr="00C502D6">
        <w:rPr>
          <w:rFonts w:ascii="Arial" w:eastAsia="Times New Roman" w:hAnsi="Arial" w:cs="Arial"/>
          <w:sz w:val="24"/>
          <w:szCs w:val="24"/>
          <w:lang w:eastAsia="de-DE"/>
        </w:rPr>
        <w:t xml:space="preserve"> </w:t>
      </w:r>
      <w:r>
        <w:rPr>
          <w:rFonts w:ascii="Arial" w:eastAsia="Times New Roman" w:hAnsi="Arial" w:cs="Arial"/>
          <w:sz w:val="24"/>
          <w:szCs w:val="24"/>
          <w:lang w:eastAsia="de-DE"/>
        </w:rPr>
        <w:t>für ZEIT Online</w:t>
      </w:r>
    </w:p>
    <w:p w14:paraId="7A88A3B2" w14:textId="045888F2" w:rsidR="00C502D6" w:rsidRPr="00C502D6" w:rsidRDefault="00C502D6" w:rsidP="00C502D6">
      <w:pPr>
        <w:spacing w:after="0"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8. September 2</w:t>
      </w:r>
      <w:r>
        <w:rPr>
          <w:rFonts w:ascii="Arial" w:eastAsia="Times New Roman" w:hAnsi="Arial" w:cs="Arial"/>
          <w:sz w:val="24"/>
          <w:szCs w:val="24"/>
          <w:lang w:eastAsia="de-DE"/>
        </w:rPr>
        <w:t>020</w:t>
      </w:r>
    </w:p>
    <w:p w14:paraId="66FCCECF" w14:textId="7BAD3EDE" w:rsidR="00C502D6" w:rsidRPr="00C502D6" w:rsidRDefault="00C502D6" w:rsidP="00C502D6">
      <w:pPr>
        <w:spacing w:after="0" w:line="240" w:lineRule="auto"/>
        <w:rPr>
          <w:rFonts w:ascii="Arial" w:eastAsia="Times New Roman" w:hAnsi="Arial" w:cs="Arial"/>
          <w:sz w:val="24"/>
          <w:szCs w:val="24"/>
          <w:lang w:eastAsia="de-DE"/>
        </w:rPr>
      </w:pPr>
    </w:p>
    <w:p w14:paraId="0B96D1D0" w14:textId="4051B486" w:rsidR="00C502D6" w:rsidRPr="00C502D6" w:rsidRDefault="00C502D6" w:rsidP="00C502D6">
      <w:pPr>
        <w:spacing w:after="0"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 xml:space="preserve">Besser gemeinsam als alleine. Der Betriebsrat kämpft für gerechtere Löhne und weniger Diskriminierung </w:t>
      </w:r>
    </w:p>
    <w:p w14:paraId="40B82F8E" w14:textId="77777777" w:rsidR="00C502D6" w:rsidRPr="00C502D6" w:rsidRDefault="00C502D6" w:rsidP="00C502D6">
      <w:pPr>
        <w:spacing w:before="100" w:beforeAutospacing="1" w:after="100" w:afterAutospacing="1" w:line="240" w:lineRule="auto"/>
        <w:rPr>
          <w:rFonts w:ascii="Arial" w:eastAsia="Times New Roman" w:hAnsi="Arial" w:cs="Arial"/>
          <w:sz w:val="24"/>
          <w:szCs w:val="24"/>
          <w:lang w:eastAsia="de-DE"/>
        </w:rPr>
      </w:pPr>
      <w:r w:rsidRPr="00C502D6">
        <w:rPr>
          <w:rFonts w:ascii="Arial" w:eastAsia="Times New Roman" w:hAnsi="Arial" w:cs="Arial"/>
          <w:i/>
          <w:iCs/>
          <w:sz w:val="24"/>
          <w:szCs w:val="24"/>
          <w:lang w:eastAsia="de-DE"/>
        </w:rPr>
        <w:t xml:space="preserve">Bei der </w:t>
      </w:r>
      <w:hyperlink r:id="rId7" w:tgtFrame="_blank" w:history="1">
        <w:r w:rsidRPr="00C502D6">
          <w:rPr>
            <w:rFonts w:ascii="Arial" w:eastAsia="Times New Roman" w:hAnsi="Arial" w:cs="Arial"/>
            <w:i/>
            <w:iCs/>
            <w:color w:val="0000FF"/>
            <w:sz w:val="24"/>
            <w:szCs w:val="24"/>
            <w:u w:val="single"/>
            <w:lang w:eastAsia="de-DE"/>
          </w:rPr>
          <w:t>Traditionsfirma Würth</w:t>
        </w:r>
      </w:hyperlink>
      <w:r w:rsidRPr="00C502D6">
        <w:rPr>
          <w:rFonts w:ascii="Arial" w:eastAsia="Times New Roman" w:hAnsi="Arial" w:cs="Arial"/>
          <w:i/>
          <w:iCs/>
          <w:sz w:val="24"/>
          <w:szCs w:val="24"/>
          <w:lang w:eastAsia="de-DE"/>
        </w:rPr>
        <w:t xml:space="preserve"> haben die Mitarbeiterinnen und Mitarbeiter erst jetzt, nach 70 Jahren Unternehmensgeschichte, einen Betriebsrat gegründet. Und bei der Berliner Onlinebank N26 wehren sich die Gründer noch mit allen möglichen Mitteln gegen die Initiatoren des Gremiums. Theoretisch müssen alle Unternehmen mit mindestens fünf Mitarbeitern einen Betriebsrat erlauben. Tatsächlich haben nur neun Prozent der deutschen Unternehmen einen Betriebsrat, das zeigt eine Umfrage des Instituts für Arbeitsmarkt- und Berufsforschung. Die Expertin Julia </w:t>
      </w:r>
      <w:proofErr w:type="spellStart"/>
      <w:r w:rsidRPr="00C502D6">
        <w:rPr>
          <w:rFonts w:ascii="Arial" w:eastAsia="Times New Roman" w:hAnsi="Arial" w:cs="Arial"/>
          <w:i/>
          <w:iCs/>
          <w:sz w:val="24"/>
          <w:szCs w:val="24"/>
          <w:lang w:eastAsia="de-DE"/>
        </w:rPr>
        <w:t>Oesterling</w:t>
      </w:r>
      <w:proofErr w:type="spellEnd"/>
      <w:r w:rsidRPr="00C502D6">
        <w:rPr>
          <w:rFonts w:ascii="Arial" w:eastAsia="Times New Roman" w:hAnsi="Arial" w:cs="Arial"/>
          <w:i/>
          <w:iCs/>
          <w:sz w:val="24"/>
          <w:szCs w:val="24"/>
          <w:lang w:eastAsia="de-DE"/>
        </w:rPr>
        <w:t xml:space="preserve"> erklärt, wie man einen gründet. </w:t>
      </w:r>
    </w:p>
    <w:p w14:paraId="65F7F167" w14:textId="746AD62C" w:rsidR="00C502D6" w:rsidRPr="00C502D6" w:rsidRDefault="00C502D6" w:rsidP="00C502D6">
      <w:pPr>
        <w:spacing w:before="100" w:beforeAutospacing="1" w:after="100" w:afterAutospacing="1" w:line="240" w:lineRule="auto"/>
        <w:outlineLvl w:val="1"/>
        <w:rPr>
          <w:rFonts w:ascii="Arial" w:eastAsia="Times New Roman" w:hAnsi="Arial" w:cs="Arial"/>
          <w:b/>
          <w:bCs/>
          <w:sz w:val="24"/>
          <w:szCs w:val="24"/>
          <w:lang w:eastAsia="de-DE"/>
        </w:rPr>
      </w:pPr>
      <w:r w:rsidRPr="00C502D6">
        <w:rPr>
          <w:rFonts w:ascii="Arial" w:eastAsia="Times New Roman" w:hAnsi="Arial" w:cs="Arial"/>
          <w:b/>
          <w:bCs/>
          <w:sz w:val="24"/>
          <w:szCs w:val="24"/>
          <w:lang w:eastAsia="de-DE"/>
        </w:rPr>
        <w:t>Warum ist ein Betriebsrat so wichtig?</w:t>
      </w:r>
      <w:r>
        <w:rPr>
          <w:rFonts w:ascii="Arial" w:eastAsia="Times New Roman" w:hAnsi="Arial" w:cs="Arial"/>
          <w:b/>
          <w:bCs/>
          <w:sz w:val="24"/>
          <w:szCs w:val="24"/>
          <w:lang w:eastAsia="de-DE"/>
        </w:rPr>
        <w:br/>
      </w:r>
      <w:r w:rsidRPr="00C502D6">
        <w:rPr>
          <w:rFonts w:ascii="Arial" w:eastAsia="Times New Roman" w:hAnsi="Arial" w:cs="Arial"/>
          <w:sz w:val="24"/>
          <w:szCs w:val="24"/>
          <w:lang w:eastAsia="de-DE"/>
        </w:rPr>
        <w:t xml:space="preserve">"Allein machen sie dich ein!", sangen Ton Steine Scherben schon in den Siebzigern. Ohne </w:t>
      </w:r>
      <w:hyperlink r:id="rId8" w:history="1">
        <w:r w:rsidRPr="00C502D6">
          <w:rPr>
            <w:rFonts w:ascii="Arial" w:eastAsia="Times New Roman" w:hAnsi="Arial" w:cs="Arial"/>
            <w:color w:val="0000FF"/>
            <w:sz w:val="24"/>
            <w:szCs w:val="24"/>
            <w:u w:val="single"/>
            <w:lang w:eastAsia="de-DE"/>
          </w:rPr>
          <w:t>Betriebsrat</w:t>
        </w:r>
      </w:hyperlink>
      <w:r w:rsidRPr="00C502D6">
        <w:rPr>
          <w:rFonts w:ascii="Arial" w:eastAsia="Times New Roman" w:hAnsi="Arial" w:cs="Arial"/>
          <w:sz w:val="24"/>
          <w:szCs w:val="24"/>
          <w:lang w:eastAsia="de-DE"/>
        </w:rPr>
        <w:t xml:space="preserve"> steht eine Arbeitnehmerin dem Arbeitgeber allein gegenüber. Sie muss ihre Wünsche nach guten Arbeitsbedingungen, respektvoller Behandlung und gerechter Bezahlung selbst durchsetzen und das fällt nicht leicht. Der Arbeitgeber verfolgt seine eigenen Interessen, kennt sich mit den Gesetzen meistens besser aus und hat einen eigenen Rechtsanwalt oder gleich eine ganze Rechtsabteilung. Dieses Ungleichgewicht wird durch die Existenz eines Betriebsrates teilweise ausgeglichen. Mit einem Betriebsrat hat jede Arbeitnehmerin jemanden an ihrer Seite. Der Betriebsrat wird von den Beschäftigten eines Betriebes gewählt und vertritt die Interessen der Belegschaft. Er kontrolliert, ob der Arbeitgeber die Gesetze einhält. Er setzt sich für bessere Arbeitsbedingungen ein und ist Ansprechpartner, wenn Einzelne ungerecht behandelt werden. </w:t>
      </w:r>
    </w:p>
    <w:p w14:paraId="73F4E9BC" w14:textId="77777777" w:rsidR="00C502D6" w:rsidRPr="00C502D6" w:rsidRDefault="00C502D6" w:rsidP="00C502D6">
      <w:pPr>
        <w:spacing w:before="100" w:beforeAutospacing="1" w:after="100" w:afterAutospacing="1"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 xml:space="preserve">In Betrieben mit Betriebsräten sind die Arbeitsbedingungen meistens besser. Studien kommen zu dem Ergebnis, dass die </w:t>
      </w:r>
      <w:hyperlink r:id="rId9" w:tgtFrame="_blank" w:history="1">
        <w:r w:rsidRPr="00C502D6">
          <w:rPr>
            <w:rFonts w:ascii="Arial" w:eastAsia="Times New Roman" w:hAnsi="Arial" w:cs="Arial"/>
            <w:color w:val="0000FF"/>
            <w:sz w:val="24"/>
            <w:szCs w:val="24"/>
            <w:u w:val="single"/>
            <w:lang w:eastAsia="de-DE"/>
          </w:rPr>
          <w:t>Beschäftigten besser bezahlt werden und auch der Gender-Pay-Gap geringer ausfällt.</w:t>
        </w:r>
      </w:hyperlink>
      <w:r w:rsidRPr="00C502D6">
        <w:rPr>
          <w:rFonts w:ascii="Arial" w:eastAsia="Times New Roman" w:hAnsi="Arial" w:cs="Arial"/>
          <w:sz w:val="24"/>
          <w:szCs w:val="24"/>
          <w:lang w:eastAsia="de-DE"/>
        </w:rPr>
        <w:t xml:space="preserve"> Es gibt weniger Personalfluktuation und eine familienfreundlichere Personalpolitik. </w:t>
      </w:r>
      <w:hyperlink r:id="rId10" w:tgtFrame="_blank" w:history="1">
        <w:r w:rsidRPr="00C502D6">
          <w:rPr>
            <w:rFonts w:ascii="Arial" w:eastAsia="Times New Roman" w:hAnsi="Arial" w:cs="Arial"/>
            <w:color w:val="0000FF"/>
            <w:sz w:val="24"/>
            <w:szCs w:val="24"/>
            <w:u w:val="single"/>
            <w:lang w:eastAsia="de-DE"/>
          </w:rPr>
          <w:t>Auch bei der Einführung von umweltfreundlicheren Produktionsverfahren spielen Betriebsräte eine Rolle.</w:t>
        </w:r>
      </w:hyperlink>
      <w:r w:rsidRPr="00C502D6">
        <w:rPr>
          <w:rFonts w:ascii="Arial" w:eastAsia="Times New Roman" w:hAnsi="Arial" w:cs="Arial"/>
          <w:sz w:val="24"/>
          <w:szCs w:val="24"/>
          <w:lang w:eastAsia="de-DE"/>
        </w:rPr>
        <w:t xml:space="preserve"> Maßnahmen zur Bekämpfung von Rassismus und die Gleichstellung der Geschlechter im Betrieb gehören zu den gesetzlichen Aufgaben des Betriebsrats. </w:t>
      </w:r>
    </w:p>
    <w:p w14:paraId="7E93584C" w14:textId="7581607D" w:rsidR="00C502D6" w:rsidRPr="00C502D6" w:rsidRDefault="00C502D6" w:rsidP="00C502D6">
      <w:pPr>
        <w:spacing w:before="100" w:beforeAutospacing="1" w:after="100" w:afterAutospacing="1" w:line="240" w:lineRule="auto"/>
        <w:outlineLvl w:val="1"/>
        <w:rPr>
          <w:rFonts w:ascii="Arial" w:eastAsia="Times New Roman" w:hAnsi="Arial" w:cs="Arial"/>
          <w:b/>
          <w:bCs/>
          <w:sz w:val="24"/>
          <w:szCs w:val="24"/>
          <w:lang w:eastAsia="de-DE"/>
        </w:rPr>
      </w:pPr>
      <w:r w:rsidRPr="00C502D6">
        <w:rPr>
          <w:rFonts w:ascii="Arial" w:eastAsia="Times New Roman" w:hAnsi="Arial" w:cs="Arial"/>
          <w:b/>
          <w:bCs/>
          <w:sz w:val="24"/>
          <w:szCs w:val="24"/>
          <w:lang w:eastAsia="de-DE"/>
        </w:rPr>
        <w:t>Was macht ein Betriebsrat?</w:t>
      </w:r>
      <w:r>
        <w:rPr>
          <w:rFonts w:ascii="Arial" w:eastAsia="Times New Roman" w:hAnsi="Arial" w:cs="Arial"/>
          <w:b/>
          <w:bCs/>
          <w:sz w:val="24"/>
          <w:szCs w:val="24"/>
          <w:lang w:eastAsia="de-DE"/>
        </w:rPr>
        <w:br/>
      </w:r>
      <w:r w:rsidRPr="00C502D6">
        <w:rPr>
          <w:rFonts w:ascii="Arial" w:eastAsia="Times New Roman" w:hAnsi="Arial" w:cs="Arial"/>
          <w:sz w:val="24"/>
          <w:szCs w:val="24"/>
          <w:lang w:eastAsia="de-DE"/>
        </w:rPr>
        <w:t xml:space="preserve">Das Betriebsratsamt ist ehrenamtlich. Die Betriebsratsarbeit findet während der Arbeitszeit statt und man bekommt für diese Zeit das gleiche Gehalt wie sonst auch. Die meisten Betriebsräte treffen sich einmal in der Woche zur Betriebsratssitzung. Dort wird über alle Themen gesprochen, die im Betrieb gerade wichtig sind. Mindestens einmal im Monat trifft sich der Betriebsrat mit dem Arbeitgeber zur gemeinsamen Besprechung. Um neue Regelungen für die Belegschaft zu treffen, können Arbeitgeber und Betriebsrat zu vielen Themen Betriebsvereinbarungen abschließen. So eine Betriebsvereinbarung gilt dann wie ein Gesetz im Betrieb für </w:t>
      </w:r>
      <w:r w:rsidRPr="00C502D6">
        <w:rPr>
          <w:rFonts w:ascii="Arial" w:eastAsia="Times New Roman" w:hAnsi="Arial" w:cs="Arial"/>
          <w:sz w:val="24"/>
          <w:szCs w:val="24"/>
          <w:lang w:eastAsia="de-DE"/>
        </w:rPr>
        <w:lastRenderedPageBreak/>
        <w:t xml:space="preserve">alle Mitarbeiterinnen und Mitarbeiter. Für den Kontakt mit der Belegschaft kann der Betriebsrat Sprechstunden einrichten und mit einzelnen Arbeitnehmerinnen und Arbeitnehmern sprechen. Mehrmals im Jahr sollte er eine Betriebsversammlung durchführen, um die Beschäftigten über seine Arbeit und aktuelle Themen im Betrieb zu informieren. Für die Rechte und Pflichten von Betriebsräten gibt es ein eigenes Gesetz, </w:t>
      </w:r>
      <w:hyperlink r:id="rId11" w:tgtFrame="_blank" w:history="1">
        <w:r w:rsidRPr="00C502D6">
          <w:rPr>
            <w:rFonts w:ascii="Arial" w:eastAsia="Times New Roman" w:hAnsi="Arial" w:cs="Arial"/>
            <w:color w:val="0000FF"/>
            <w:sz w:val="24"/>
            <w:szCs w:val="24"/>
            <w:u w:val="single"/>
            <w:lang w:eastAsia="de-DE"/>
          </w:rPr>
          <w:t>das Betriebsverfassungsgesetz (BetrVG)</w:t>
        </w:r>
      </w:hyperlink>
      <w:r w:rsidRPr="00C502D6">
        <w:rPr>
          <w:rFonts w:ascii="Arial" w:eastAsia="Times New Roman" w:hAnsi="Arial" w:cs="Arial"/>
          <w:sz w:val="24"/>
          <w:szCs w:val="24"/>
          <w:lang w:eastAsia="de-DE"/>
        </w:rPr>
        <w:t xml:space="preserve">. </w:t>
      </w:r>
    </w:p>
    <w:p w14:paraId="63734B88" w14:textId="494C5C15" w:rsidR="00C502D6" w:rsidRPr="00C502D6" w:rsidRDefault="00C502D6" w:rsidP="00C502D6">
      <w:pPr>
        <w:spacing w:before="100" w:beforeAutospacing="1" w:after="100" w:afterAutospacing="1" w:line="240" w:lineRule="auto"/>
        <w:outlineLvl w:val="1"/>
        <w:rPr>
          <w:rFonts w:ascii="Arial" w:eastAsia="Times New Roman" w:hAnsi="Arial" w:cs="Arial"/>
          <w:b/>
          <w:bCs/>
          <w:sz w:val="24"/>
          <w:szCs w:val="24"/>
          <w:lang w:eastAsia="de-DE"/>
        </w:rPr>
      </w:pPr>
      <w:r w:rsidRPr="00C502D6">
        <w:rPr>
          <w:rFonts w:ascii="Arial" w:eastAsia="Times New Roman" w:hAnsi="Arial" w:cs="Arial"/>
          <w:b/>
          <w:bCs/>
          <w:sz w:val="24"/>
          <w:szCs w:val="24"/>
          <w:lang w:eastAsia="de-DE"/>
        </w:rPr>
        <w:t>Welche Rechte hat der Betriebsrat?</w:t>
      </w:r>
      <w:r>
        <w:rPr>
          <w:rFonts w:ascii="Arial" w:eastAsia="Times New Roman" w:hAnsi="Arial" w:cs="Arial"/>
          <w:b/>
          <w:bCs/>
          <w:sz w:val="24"/>
          <w:szCs w:val="24"/>
          <w:lang w:eastAsia="de-DE"/>
        </w:rPr>
        <w:br/>
      </w:r>
      <w:r w:rsidRPr="00C502D6">
        <w:rPr>
          <w:rFonts w:ascii="Arial" w:eastAsia="Times New Roman" w:hAnsi="Arial" w:cs="Arial"/>
          <w:sz w:val="24"/>
          <w:szCs w:val="24"/>
          <w:lang w:eastAsia="de-DE"/>
        </w:rPr>
        <w:t xml:space="preserve">Die Rechte des Betriebsrates sind ganz unterschiedlich ausgeprägt. Bei einigen Themen kann er seine Mitbestimmung erzwingen, bei anderen Themen hat er nur ein Beratungsrecht oder ein Recht auf Informationen. Bevor der Arbeitgeber eine Kündigung ausspricht, muss er den Betriebsrat anhören. Der Betriebsrat kann der Kündigung widersprechen, er kann die Kündigung aber nicht verhindern. Bei Einstellungen, Versetzungen und Eingruppierungen muss der Arbeitgeber vorher nach der Zustimmung des Betriebsrates fragen. So kann der Betriebsrat zum Beispiel gegen eine unbefristete Neueinstellung vorgehen, wenn der Arbeitgeber eine ebenfalls qualifizierte und befristet beschäftigte Kollegin nicht für die Stelle berücksichtigt hat. (Alternativ: So kann der Betriebsrat gegen die Versetzung einer Mitarbeiterin vorgehen, wenn diese dadurch benachteiligt wird und der Arbeitgeber die Entscheidung nicht ausreichend begründen kann.) Verweigert der Betriebsrat seine Zustimmung, entscheidet das Arbeitsgericht, wer </w:t>
      </w:r>
      <w:r>
        <w:rPr>
          <w:rFonts w:ascii="Arial" w:eastAsia="Times New Roman" w:hAnsi="Arial" w:cs="Arial"/>
          <w:sz w:val="24"/>
          <w:szCs w:val="24"/>
          <w:lang w:eastAsia="de-DE"/>
        </w:rPr>
        <w:t>R</w:t>
      </w:r>
      <w:r w:rsidRPr="00C502D6">
        <w:rPr>
          <w:rFonts w:ascii="Arial" w:eastAsia="Times New Roman" w:hAnsi="Arial" w:cs="Arial"/>
          <w:sz w:val="24"/>
          <w:szCs w:val="24"/>
          <w:lang w:eastAsia="de-DE"/>
        </w:rPr>
        <w:t>echt hat.</w:t>
      </w:r>
    </w:p>
    <w:p w14:paraId="59258E7A" w14:textId="77777777" w:rsidR="00C502D6" w:rsidRPr="00C502D6" w:rsidRDefault="00C502D6" w:rsidP="00C502D6">
      <w:pPr>
        <w:spacing w:before="100" w:beforeAutospacing="1" w:after="100" w:afterAutospacing="1" w:line="240" w:lineRule="auto"/>
        <w:rPr>
          <w:rFonts w:ascii="Arial" w:eastAsia="Times New Roman" w:hAnsi="Arial" w:cs="Arial"/>
          <w:sz w:val="24"/>
          <w:szCs w:val="24"/>
          <w:lang w:eastAsia="de-DE"/>
        </w:rPr>
      </w:pPr>
      <w:r w:rsidRPr="00C502D6">
        <w:rPr>
          <w:rFonts w:ascii="Arial" w:eastAsia="Times New Roman" w:hAnsi="Arial" w:cs="Arial"/>
          <w:sz w:val="24"/>
          <w:szCs w:val="24"/>
          <w:lang w:eastAsia="de-DE"/>
        </w:rPr>
        <w:t xml:space="preserve">Bei den Themen der erzwingbaren Mitbestimmung darf der Arbeitgeber keine Regelung ohne den Betriebsrat treffen. Das gilt zum Beispiel für die Erstellung eines Dienstplans oder die Anordnung von Überstunden. Übergeht der Arbeitgeber den Betriebsrat dabei, sind die Entscheidungen unwirksam. Arbeitgeber und Betriebsrat müssen sich einigen, damit eine wirksame Regelung entsteht. Das ist dann meistens eine Betriebsvereinbarung. </w:t>
      </w:r>
    </w:p>
    <w:p w14:paraId="3DC6B9D1" w14:textId="639CAA40" w:rsidR="00C502D6" w:rsidRPr="00C502D6" w:rsidRDefault="00C502D6" w:rsidP="00C502D6">
      <w:pPr>
        <w:spacing w:before="100" w:beforeAutospacing="1" w:after="100" w:afterAutospacing="1" w:line="240" w:lineRule="auto"/>
        <w:outlineLvl w:val="1"/>
        <w:rPr>
          <w:rFonts w:ascii="Arial" w:eastAsia="Times New Roman" w:hAnsi="Arial" w:cs="Arial"/>
          <w:b/>
          <w:bCs/>
          <w:sz w:val="24"/>
          <w:szCs w:val="24"/>
          <w:lang w:eastAsia="de-DE"/>
        </w:rPr>
      </w:pPr>
      <w:r w:rsidRPr="00C502D6">
        <w:rPr>
          <w:rFonts w:ascii="Arial" w:eastAsia="Times New Roman" w:hAnsi="Arial" w:cs="Arial"/>
          <w:b/>
          <w:bCs/>
          <w:sz w:val="24"/>
          <w:szCs w:val="24"/>
          <w:lang w:eastAsia="de-DE"/>
        </w:rPr>
        <w:t>Wie gründe ich einen Betriebsrat?</w:t>
      </w:r>
      <w:r>
        <w:rPr>
          <w:rFonts w:ascii="Arial" w:eastAsia="Times New Roman" w:hAnsi="Arial" w:cs="Arial"/>
          <w:b/>
          <w:bCs/>
          <w:sz w:val="24"/>
          <w:szCs w:val="24"/>
          <w:lang w:eastAsia="de-DE"/>
        </w:rPr>
        <w:br/>
      </w:r>
      <w:r w:rsidRPr="00C502D6">
        <w:rPr>
          <w:rFonts w:ascii="Arial" w:eastAsia="Times New Roman" w:hAnsi="Arial" w:cs="Arial"/>
          <w:sz w:val="24"/>
          <w:szCs w:val="24"/>
          <w:lang w:eastAsia="de-DE"/>
        </w:rPr>
        <w:t xml:space="preserve">In jedem Betrieb mit mindestens fünf Beschäftigten kann ein Betriebsrat gegründet werden. Als Erstes braucht man Verbündete. Man sollte allerdings nur Kollegen ansprechen, denen man absolut vertraut. Es sind schon Leute gekündigt worden, nur weil sie die Idee hatten, einen Betriebsrat zu gründen. Wenn sich noch mindestens zwei andere finden, kann eine Betriebsratswahl organisiert werden. Dazu müssen alle Beschäftigten zu einer Betriebsversammlung eingeladen werden, auf der ein Wahlvorstand gewählt wird. Der Wahlvorstand organisiert dann die Betriebsratswahl. Diese Betriebsversammlung muss von drei wahlberechtigten Arbeitnehmerinnen oder einer im Betrieb vertretenen Gewerkschaft einberufen werden. Die Gewerkschaft ist schon bei einem Mitglied im Betrieb vertreten. Bevor man das Projekt Betriebsrat in Angriff nimmt, lohnt es sich, gemeinsam mit einigen Kolleginnen und Kollegen in eine Gewerkschaft einzutreten. Die Gewerkschaft hilft bei Fragen zur Betriebsratsgründung und bietet auch Schulungen für den Wahlvorstand an. Gleichzeitig hat man als Gewerkschaftsmitglied bei den meisten Gewerkschaften das Recht auf kostenlose Beratung und Vertretung vor dem Arbeitsgericht. Für wen eine Gewerkschaftsmitgliedschaft nicht in Frage kommt, der sollte eine Rechtsschutzversicherung für Arbeitsrecht abschließen. Nach einer Wartezeit von einigen Monaten übernimmt die Versicherung die Kosten für eventuelle rechtliche Streitigkeiten. </w:t>
      </w:r>
    </w:p>
    <w:p w14:paraId="6EC2F3C0" w14:textId="77777777" w:rsidR="00431F66" w:rsidRDefault="00431F66"/>
    <w:sectPr w:rsidR="00431F6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08ACC" w14:textId="77777777" w:rsidR="00A91D3F" w:rsidRDefault="00A91D3F" w:rsidP="00C502D6">
      <w:pPr>
        <w:spacing w:after="0" w:line="240" w:lineRule="auto"/>
      </w:pPr>
      <w:r>
        <w:separator/>
      </w:r>
    </w:p>
  </w:endnote>
  <w:endnote w:type="continuationSeparator" w:id="0">
    <w:p w14:paraId="4598A9C5" w14:textId="77777777" w:rsidR="00A91D3F" w:rsidRDefault="00A91D3F" w:rsidP="00C5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F729D" w14:textId="77777777" w:rsidR="00C502D6" w:rsidRDefault="00C502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208763"/>
      <w:docPartObj>
        <w:docPartGallery w:val="Page Numbers (Bottom of Page)"/>
        <w:docPartUnique/>
      </w:docPartObj>
    </w:sdtPr>
    <w:sdtEndPr/>
    <w:sdtContent>
      <w:p w14:paraId="0EE3B72B" w14:textId="23E3C8AA" w:rsidR="00C502D6" w:rsidRDefault="00C502D6">
        <w:pPr>
          <w:pStyle w:val="Fuzeile"/>
          <w:jc w:val="right"/>
        </w:pPr>
        <w:r>
          <w:fldChar w:fldCharType="begin"/>
        </w:r>
        <w:r>
          <w:instrText>PAGE   \* MERGEFORMAT</w:instrText>
        </w:r>
        <w:r>
          <w:fldChar w:fldCharType="separate"/>
        </w:r>
        <w:r>
          <w:t>2</w:t>
        </w:r>
        <w:r>
          <w:fldChar w:fldCharType="end"/>
        </w:r>
      </w:p>
    </w:sdtContent>
  </w:sdt>
  <w:p w14:paraId="2EA18B0E" w14:textId="77777777" w:rsidR="00C502D6" w:rsidRDefault="00C502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ACE93" w14:textId="77777777" w:rsidR="00C502D6" w:rsidRDefault="00C50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64FD3" w14:textId="77777777" w:rsidR="00A91D3F" w:rsidRDefault="00A91D3F" w:rsidP="00C502D6">
      <w:pPr>
        <w:spacing w:after="0" w:line="240" w:lineRule="auto"/>
      </w:pPr>
      <w:r>
        <w:separator/>
      </w:r>
    </w:p>
  </w:footnote>
  <w:footnote w:type="continuationSeparator" w:id="0">
    <w:p w14:paraId="7D6F61E8" w14:textId="77777777" w:rsidR="00A91D3F" w:rsidRDefault="00A91D3F" w:rsidP="00C50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67910" w14:textId="77777777" w:rsidR="00C502D6" w:rsidRDefault="00C502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8AC1" w14:textId="77777777" w:rsidR="00C502D6" w:rsidRDefault="00C502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2ABB" w14:textId="77777777" w:rsidR="00C502D6" w:rsidRDefault="00C502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D6"/>
    <w:rsid w:val="000C3F95"/>
    <w:rsid w:val="00431F66"/>
    <w:rsid w:val="00A91D3F"/>
    <w:rsid w:val="00B520D0"/>
    <w:rsid w:val="00C50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102B"/>
  <w15:chartTrackingRefBased/>
  <w15:docId w15:val="{7E2ACEC2-2C13-4987-8FA7-001775E8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2D6"/>
  </w:style>
  <w:style w:type="paragraph" w:styleId="Fuzeile">
    <w:name w:val="footer"/>
    <w:basedOn w:val="Standard"/>
    <w:link w:val="FuzeileZchn"/>
    <w:uiPriority w:val="99"/>
    <w:unhideWhenUsed/>
    <w:rsid w:val="00C50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792552">
      <w:bodyDiv w:val="1"/>
      <w:marLeft w:val="0"/>
      <w:marRight w:val="0"/>
      <w:marTop w:val="0"/>
      <w:marBottom w:val="0"/>
      <w:divBdr>
        <w:top w:val="none" w:sz="0" w:space="0" w:color="auto"/>
        <w:left w:val="none" w:sz="0" w:space="0" w:color="auto"/>
        <w:bottom w:val="none" w:sz="0" w:space="0" w:color="auto"/>
        <w:right w:val="none" w:sz="0" w:space="0" w:color="auto"/>
      </w:divBdr>
      <w:divsChild>
        <w:div w:id="58983353">
          <w:marLeft w:val="0"/>
          <w:marRight w:val="0"/>
          <w:marTop w:val="0"/>
          <w:marBottom w:val="0"/>
          <w:divBdr>
            <w:top w:val="none" w:sz="0" w:space="0" w:color="auto"/>
            <w:left w:val="none" w:sz="0" w:space="0" w:color="auto"/>
            <w:bottom w:val="none" w:sz="0" w:space="0" w:color="auto"/>
            <w:right w:val="none" w:sz="0" w:space="0" w:color="auto"/>
          </w:divBdr>
          <w:divsChild>
            <w:div w:id="613172375">
              <w:marLeft w:val="0"/>
              <w:marRight w:val="0"/>
              <w:marTop w:val="0"/>
              <w:marBottom w:val="0"/>
              <w:divBdr>
                <w:top w:val="none" w:sz="0" w:space="0" w:color="auto"/>
                <w:left w:val="none" w:sz="0" w:space="0" w:color="auto"/>
                <w:bottom w:val="none" w:sz="0" w:space="0" w:color="auto"/>
                <w:right w:val="none" w:sz="0" w:space="0" w:color="auto"/>
              </w:divBdr>
            </w:div>
            <w:div w:id="2065446935">
              <w:marLeft w:val="0"/>
              <w:marRight w:val="0"/>
              <w:marTop w:val="0"/>
              <w:marBottom w:val="0"/>
              <w:divBdr>
                <w:top w:val="none" w:sz="0" w:space="0" w:color="auto"/>
                <w:left w:val="none" w:sz="0" w:space="0" w:color="auto"/>
                <w:bottom w:val="none" w:sz="0" w:space="0" w:color="auto"/>
                <w:right w:val="none" w:sz="0" w:space="0" w:color="auto"/>
              </w:divBdr>
            </w:div>
            <w:div w:id="1952123848">
              <w:marLeft w:val="0"/>
              <w:marRight w:val="0"/>
              <w:marTop w:val="0"/>
              <w:marBottom w:val="0"/>
              <w:divBdr>
                <w:top w:val="none" w:sz="0" w:space="0" w:color="auto"/>
                <w:left w:val="none" w:sz="0" w:space="0" w:color="auto"/>
                <w:bottom w:val="none" w:sz="0" w:space="0" w:color="auto"/>
                <w:right w:val="none" w:sz="0" w:space="0" w:color="auto"/>
              </w:divBdr>
            </w:div>
          </w:divsChild>
        </w:div>
        <w:div w:id="1548908474">
          <w:marLeft w:val="0"/>
          <w:marRight w:val="0"/>
          <w:marTop w:val="0"/>
          <w:marBottom w:val="0"/>
          <w:divBdr>
            <w:top w:val="none" w:sz="0" w:space="0" w:color="auto"/>
            <w:left w:val="none" w:sz="0" w:space="0" w:color="auto"/>
            <w:bottom w:val="none" w:sz="0" w:space="0" w:color="auto"/>
            <w:right w:val="none" w:sz="0" w:space="0" w:color="auto"/>
          </w:divBdr>
          <w:divsChild>
            <w:div w:id="1523595744">
              <w:marLeft w:val="0"/>
              <w:marRight w:val="0"/>
              <w:marTop w:val="0"/>
              <w:marBottom w:val="0"/>
              <w:divBdr>
                <w:top w:val="none" w:sz="0" w:space="0" w:color="auto"/>
                <w:left w:val="none" w:sz="0" w:space="0" w:color="auto"/>
                <w:bottom w:val="none" w:sz="0" w:space="0" w:color="auto"/>
                <w:right w:val="none" w:sz="0" w:space="0" w:color="auto"/>
              </w:divBdr>
            </w:div>
          </w:divsChild>
        </w:div>
        <w:div w:id="569656122">
          <w:marLeft w:val="0"/>
          <w:marRight w:val="0"/>
          <w:marTop w:val="0"/>
          <w:marBottom w:val="0"/>
          <w:divBdr>
            <w:top w:val="none" w:sz="0" w:space="0" w:color="auto"/>
            <w:left w:val="none" w:sz="0" w:space="0" w:color="auto"/>
            <w:bottom w:val="none" w:sz="0" w:space="0" w:color="auto"/>
            <w:right w:val="none" w:sz="0" w:space="0" w:color="auto"/>
          </w:divBdr>
          <w:divsChild>
            <w:div w:id="1053504707">
              <w:marLeft w:val="0"/>
              <w:marRight w:val="0"/>
              <w:marTop w:val="0"/>
              <w:marBottom w:val="0"/>
              <w:divBdr>
                <w:top w:val="none" w:sz="0" w:space="0" w:color="auto"/>
                <w:left w:val="none" w:sz="0" w:space="0" w:color="auto"/>
                <w:bottom w:val="none" w:sz="0" w:space="0" w:color="auto"/>
                <w:right w:val="none" w:sz="0" w:space="0" w:color="auto"/>
              </w:divBdr>
            </w:div>
          </w:divsChild>
        </w:div>
        <w:div w:id="57875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thema/betriebsr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eit.de/arbeit/2019-10/wuerth-werkzeughaendler-unternehmen-firmengeschichte-betriebsra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zeit.de/autoren/O/Julia_Oesterling-2/index" TargetMode="External"/><Relationship Id="rId11" Type="http://schemas.openxmlformats.org/officeDocument/2006/relationships/hyperlink" Target="http://www.gesetze-im-internet.de/betrv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boeckler.de/de/boeckler-impuls-betriebsrat-zahlt-sich-aus-7470.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oeckler.de/de/boeckler-impuls-hoehere-loehne-in-unternehmen-mit-betriebsrat-10639.ht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6119</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saupp</dc:creator>
  <cp:keywords/>
  <dc:description/>
  <cp:lastModifiedBy>norbert saupp</cp:lastModifiedBy>
  <cp:revision>2</cp:revision>
  <dcterms:created xsi:type="dcterms:W3CDTF">2020-09-08T11:28:00Z</dcterms:created>
  <dcterms:modified xsi:type="dcterms:W3CDTF">2020-09-08T11:28:00Z</dcterms:modified>
</cp:coreProperties>
</file>